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2D" w:rsidRDefault="008B4198" w:rsidP="0036662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36662D">
        <w:rPr>
          <w:rFonts w:asciiTheme="majorBidi" w:hAnsiTheme="majorBidi" w:cstheme="majorBidi"/>
          <w:sz w:val="28"/>
          <w:szCs w:val="28"/>
        </w:rPr>
        <w:t>М</w:t>
      </w:r>
      <w:r w:rsidR="0036662D" w:rsidRPr="009A34CE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</w:t>
      </w:r>
    </w:p>
    <w:p w:rsidR="0036662D" w:rsidRDefault="0036662D" w:rsidP="0036662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A34CE">
        <w:rPr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2»</w:t>
      </w:r>
    </w:p>
    <w:p w:rsidR="0036662D" w:rsidRDefault="0036662D" w:rsidP="0036662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6662D" w:rsidRPr="00E8602F" w:rsidRDefault="0036662D" w:rsidP="0036662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6662D" w:rsidRPr="009A34CE" w:rsidRDefault="0036662D" w:rsidP="0036662D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36662D" w:rsidRPr="006E1004" w:rsidTr="009A4759">
        <w:tc>
          <w:tcPr>
            <w:tcW w:w="3273" w:type="dxa"/>
          </w:tcPr>
          <w:p w:rsidR="0036662D" w:rsidRPr="009A34CE" w:rsidRDefault="0036662D" w:rsidP="009A47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662D" w:rsidRPr="009A34CE" w:rsidRDefault="0036662D" w:rsidP="009A47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36662D" w:rsidRPr="009A34CE" w:rsidRDefault="0036662D" w:rsidP="009A47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34CE">
              <w:rPr>
                <w:rFonts w:asciiTheme="majorBidi" w:hAnsiTheme="majorBidi" w:cstheme="majorBidi"/>
                <w:sz w:val="24"/>
                <w:szCs w:val="24"/>
              </w:rPr>
              <w:t>педагогически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9A34CE">
              <w:rPr>
                <w:rFonts w:asciiTheme="majorBidi" w:hAnsiTheme="majorBidi" w:cstheme="majorBidi"/>
                <w:sz w:val="24"/>
                <w:szCs w:val="24"/>
              </w:rPr>
              <w:t xml:space="preserve"> совет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ом</w:t>
            </w:r>
          </w:p>
          <w:p w:rsidR="0036662D" w:rsidRPr="009A34CE" w:rsidRDefault="0036662D" w:rsidP="009A475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ротокол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от 29. 08.2023 №</w:t>
            </w:r>
            <w:r w:rsidRPr="009A34C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6662D" w:rsidRPr="00C521EF" w:rsidRDefault="0036662D" w:rsidP="009A47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662D" w:rsidRPr="00C521EF" w:rsidRDefault="0036662D" w:rsidP="009A47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36662D" w:rsidRPr="009A34CE" w:rsidRDefault="0036662D" w:rsidP="009A47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36662D" w:rsidRPr="009A34CE" w:rsidRDefault="0036662D" w:rsidP="009A47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662D" w:rsidRPr="009A34CE" w:rsidRDefault="0036662D" w:rsidP="009A47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36662D" w:rsidRPr="009A34CE" w:rsidRDefault="0036662D" w:rsidP="009A47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34CE">
              <w:rPr>
                <w:rFonts w:asciiTheme="majorBidi" w:hAnsiTheme="majorBidi" w:cstheme="majorBidi"/>
                <w:sz w:val="24"/>
                <w:szCs w:val="24"/>
              </w:rPr>
              <w:t>приказом МБОУ "СОШ №2"</w:t>
            </w:r>
          </w:p>
          <w:p w:rsidR="0036662D" w:rsidRPr="009A34CE" w:rsidRDefault="0036662D" w:rsidP="009A475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от </w:t>
            </w:r>
            <w:r w:rsidR="00AD4EB7">
              <w:rPr>
                <w:rFonts w:asciiTheme="majorBidi" w:hAnsiTheme="majorBidi" w:cstheme="majorBidi"/>
                <w:sz w:val="24"/>
                <w:szCs w:val="24"/>
              </w:rPr>
              <w:t>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AD4EB7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.2023 № 2</w:t>
            </w:r>
            <w:r w:rsidR="00AD4EB7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  <w:p w:rsidR="0036662D" w:rsidRPr="00C521EF" w:rsidRDefault="0036662D" w:rsidP="009A47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36662D" w:rsidRDefault="00CA5D63" w:rsidP="0036662D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AD4EB7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D4EB7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Default="00E24C8D" w:rsidP="0036662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AD4EB7" w:rsidRPr="006E1004" w:rsidRDefault="00AD4EB7" w:rsidP="00AD4EB7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100D71" w:rsidRPr="00BA255F" w:rsidRDefault="00687F40" w:rsidP="0036662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для </w:t>
      </w:r>
      <w:r w:rsidR="00100D71">
        <w:rPr>
          <w:rFonts w:asciiTheme="majorBidi" w:hAnsiTheme="majorBidi" w:cstheme="majorBidi"/>
          <w:sz w:val="28"/>
          <w:szCs w:val="28"/>
        </w:rPr>
        <w:t>5-6 классов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6662D" w:rsidRDefault="0036662D" w:rsidP="0036662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36662D" w:rsidRDefault="0036662D" w:rsidP="0036662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36662D" w:rsidRDefault="0036662D" w:rsidP="0036662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36662D" w:rsidRDefault="0036662D" w:rsidP="0036662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36662D" w:rsidRDefault="0036662D" w:rsidP="0036662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36662D" w:rsidRDefault="0036662D" w:rsidP="0036662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36662D" w:rsidRPr="0036662D" w:rsidRDefault="006B6902" w:rsidP="0036662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36662D">
        <w:rPr>
          <w:rFonts w:asciiTheme="majorBidi" w:hAnsiTheme="majorBidi" w:cstheme="majorBidi"/>
          <w:sz w:val="24"/>
          <w:szCs w:val="24"/>
        </w:rPr>
        <w:t xml:space="preserve">Топкинский муниципальный округ, </w:t>
      </w:r>
    </w:p>
    <w:p w:rsidR="00F93659" w:rsidRPr="0036662D" w:rsidRDefault="006B6902" w:rsidP="0036662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36662D">
        <w:rPr>
          <w:rFonts w:asciiTheme="majorBidi" w:hAnsiTheme="majorBidi" w:cstheme="majorBidi"/>
          <w:sz w:val="24"/>
          <w:szCs w:val="24"/>
        </w:rPr>
        <w:t>Кемеровская область - Кузбасс</w:t>
      </w:r>
      <w:r w:rsidR="0030678A" w:rsidRPr="0036662D">
        <w:rPr>
          <w:rFonts w:asciiTheme="majorBidi" w:hAnsiTheme="majorBidi" w:cstheme="majorBidi"/>
          <w:sz w:val="24"/>
          <w:szCs w:val="24"/>
        </w:rPr>
        <w:t xml:space="preserve"> </w:t>
      </w:r>
      <w:r w:rsidR="00BA6E11" w:rsidRPr="0036662D">
        <w:rPr>
          <w:rFonts w:asciiTheme="majorBidi" w:hAnsiTheme="majorBidi" w:cstheme="majorBidi"/>
          <w:sz w:val="24"/>
          <w:szCs w:val="24"/>
        </w:rPr>
        <w:t>2023</w:t>
      </w:r>
    </w:p>
    <w:p w:rsidR="0030678A" w:rsidRPr="0066540B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6540B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6540B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 w:rsidRPr="0066540B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2»</w:t>
      </w:r>
      <w:r w:rsidR="00B645AA" w:rsidRPr="0066540B">
        <w:rPr>
          <w:rFonts w:asciiTheme="majorBidi" w:hAnsiTheme="majorBidi" w:cstheme="majorBidi"/>
          <w:sz w:val="28"/>
          <w:szCs w:val="28"/>
        </w:rPr>
        <w:t xml:space="preserve">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 w:rsidRPr="0066540B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 w:rsidRPr="0066540B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6540B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 w:rsidRPr="0066540B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 w:rsidRPr="0066540B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6540B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6540B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66540B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«Средняя общеобразовательная школа № 2»</w:t>
      </w:r>
      <w:r w:rsidR="0036662D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(далее – МБОУ «СОШ №2»)</w:t>
      </w:r>
      <w:r w:rsidR="003C7983" w:rsidRPr="0066540B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 w:rsidRPr="0066540B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6540B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 w:rsidRPr="0066540B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 w:rsidRPr="0066540B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 w:rsidRPr="0066540B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6540B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6540B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36662D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МБОУ «СОШ №2»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66540B">
        <w:rPr>
          <w:rFonts w:asciiTheme="majorBidi" w:hAnsiTheme="majorBidi" w:cstheme="majorBidi"/>
          <w:sz w:val="28"/>
          <w:szCs w:val="28"/>
        </w:rPr>
        <w:t>01.09.2023</w:t>
      </w:r>
      <w:r w:rsidRPr="0066540B">
        <w:rPr>
          <w:rFonts w:asciiTheme="majorBidi" w:hAnsiTheme="majorBidi" w:cstheme="majorBidi"/>
          <w:sz w:val="28"/>
          <w:szCs w:val="28"/>
        </w:rPr>
        <w:t xml:space="preserve">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66540B">
        <w:rPr>
          <w:rFonts w:asciiTheme="majorBidi" w:hAnsiTheme="majorBidi" w:cstheme="majorBidi"/>
          <w:sz w:val="28"/>
          <w:szCs w:val="28"/>
        </w:rPr>
        <w:t>26.05.2024</w:t>
      </w:r>
      <w:r w:rsidRPr="0066540B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6540B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 w:rsidRPr="0066540B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361E8D" w:rsidRPr="0066540B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136E4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Pr="0066540B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 w:rsidRPr="0066540B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361E8D" w:rsidRPr="0066540B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5-</w:t>
      </w:r>
      <w:r w:rsidR="00AA6584" w:rsidRPr="0066540B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 w:rsidRPr="0066540B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6540B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 в  5 классе – 29</w:t>
      </w:r>
      <w:r w:rsidR="00361E8D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часов, в  6 классе – 30 часов.</w:t>
      </w:r>
    </w:p>
    <w:p w:rsidR="00F23C59" w:rsidRPr="0066540B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6540B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="0036662D" w:rsidRPr="0066540B">
        <w:rPr>
          <w:rStyle w:val="markedcontent"/>
          <w:rFonts w:asciiTheme="majorBidi" w:hAnsiTheme="majorBidi" w:cstheme="majorBidi"/>
          <w:sz w:val="28"/>
          <w:szCs w:val="28"/>
        </w:rPr>
        <w:t>использовано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</w:p>
    <w:p w:rsidR="006D6035" w:rsidRPr="0066540B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6662D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МБОУ «СОШ №2» </w:t>
      </w:r>
      <w:r w:rsidR="007E3674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 w:rsidRPr="0066540B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66540B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6540B">
        <w:rPr>
          <w:rFonts w:asciiTheme="majorBidi" w:hAnsiTheme="majorBidi" w:cstheme="majorBidi"/>
          <w:sz w:val="28"/>
          <w:szCs w:val="28"/>
        </w:rPr>
        <w:t>язык</w:t>
      </w:r>
      <w:r w:rsidR="006D6035" w:rsidRPr="0066540B">
        <w:rPr>
          <w:rFonts w:asciiTheme="majorBidi" w:hAnsiTheme="majorBidi" w:cstheme="majorBidi"/>
          <w:sz w:val="28"/>
          <w:szCs w:val="28"/>
        </w:rPr>
        <w:t>.</w:t>
      </w:r>
    </w:p>
    <w:p w:rsidR="00F23C59" w:rsidRPr="0066540B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66540B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технология, информатика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д</w:t>
      </w:r>
      <w:r w:rsidR="00F23C59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6540B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66540B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6540B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6540B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36662D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четвертная и промежуточная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годовая аттестация обучающихся за четверть осуществляется в соответствии с календарным учебным</w:t>
      </w:r>
      <w:r w:rsidR="004141D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6540B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="00361E8D" w:rsidRPr="0066540B">
        <w:rPr>
          <w:rStyle w:val="markedcontent"/>
          <w:rFonts w:asciiTheme="majorBidi" w:hAnsiTheme="majorBidi" w:cstheme="majorBidi"/>
          <w:sz w:val="28"/>
          <w:szCs w:val="28"/>
        </w:rPr>
        <w:t>Учебные курсы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из части, формируемой участниками</w:t>
      </w:r>
      <w:r w:rsidR="004141D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отношений, являются безотметочными и оцениваются «зачет» и</w:t>
      </w:r>
      <w:r w:rsidR="00361E8D" w:rsidRPr="0066540B">
        <w:rPr>
          <w:rStyle w:val="markedcontent"/>
          <w:rFonts w:asciiTheme="majorBidi" w:hAnsiTheme="majorBidi" w:cstheme="majorBidi"/>
          <w:sz w:val="28"/>
          <w:szCs w:val="28"/>
        </w:rPr>
        <w:t>ли «незачет» по итогам четверти, учебные предметы оцениваются также, как и учебные предмет</w:t>
      </w:r>
      <w:r w:rsidR="0036662D" w:rsidRPr="0066540B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361E8D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обязательной части.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36662D" w:rsidRDefault="00361E8D" w:rsidP="00366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6540B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6540B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еле четверти, годовая промежуточная аттестация в соответствии с КУГ школы.</w:t>
      </w:r>
      <w:r w:rsidR="004141D3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6662D" w:rsidRPr="0066540B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четвертной, годовой аттестации определяются Положением о формах, периодичности и порядке</w:t>
      </w:r>
      <w:r w:rsidR="0036662D" w:rsidRPr="0066540B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1064C3">
        <w:rPr>
          <w:rStyle w:val="markedcontent"/>
          <w:rFonts w:asciiTheme="majorBidi" w:hAnsiTheme="majorBidi" w:cstheme="majorBidi"/>
          <w:sz w:val="28"/>
          <w:szCs w:val="28"/>
        </w:rPr>
        <w:t xml:space="preserve">МБОУ «СОШ </w:t>
      </w:r>
      <w:r w:rsidR="0036662D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№ 2», </w:t>
      </w:r>
      <w:r w:rsidR="0036662D" w:rsidRPr="0066540B">
        <w:rPr>
          <w:rFonts w:ascii="Times New Roman" w:hAnsi="Times New Roman"/>
          <w:sz w:val="28"/>
          <w:szCs w:val="28"/>
        </w:rPr>
        <w:t xml:space="preserve">утвержденным приказом </w:t>
      </w:r>
      <w:r w:rsidR="0005485D">
        <w:rPr>
          <w:rFonts w:ascii="Times New Roman" w:hAnsi="Times New Roman"/>
          <w:sz w:val="28"/>
          <w:szCs w:val="28"/>
        </w:rPr>
        <w:t>от</w:t>
      </w:r>
      <w:bookmarkStart w:id="0" w:name="_GoBack"/>
      <w:bookmarkEnd w:id="0"/>
      <w:r w:rsidR="0005485D">
        <w:rPr>
          <w:rFonts w:ascii="Times New Roman" w:hAnsi="Times New Roman"/>
          <w:sz w:val="28"/>
          <w:szCs w:val="28"/>
        </w:rPr>
        <w:t xml:space="preserve"> 10.03.</w:t>
      </w:r>
      <w:r w:rsidR="0036662D" w:rsidRPr="0066540B">
        <w:rPr>
          <w:rFonts w:ascii="Times New Roman" w:hAnsi="Times New Roman"/>
          <w:color w:val="000000"/>
          <w:sz w:val="28"/>
          <w:szCs w:val="28"/>
        </w:rPr>
        <w:t>2023 № 97.</w:t>
      </w:r>
    </w:p>
    <w:p w:rsidR="001064C3" w:rsidRPr="0066540B" w:rsidRDefault="001064C3" w:rsidP="00366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0553" w:rsidRPr="0066540B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</w:t>
      </w:r>
      <w:r w:rsidR="00361E8D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государственной итоговой </w:t>
      </w:r>
      <w:r w:rsidR="006D6035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аттестацией.</w:t>
      </w:r>
      <w:r w:rsidR="00641000"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6540B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 w:rsidRPr="0066540B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 w:rsidRPr="0066540B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6540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 w:rsidRPr="0066540B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6540B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6540B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4269A9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F60A00" w:rsidRDefault="00F60A00" w:rsidP="002D124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2042"/>
        <w:gridCol w:w="546"/>
        <w:gridCol w:w="546"/>
        <w:gridCol w:w="546"/>
        <w:gridCol w:w="546"/>
        <w:gridCol w:w="546"/>
        <w:gridCol w:w="546"/>
        <w:gridCol w:w="656"/>
        <w:gridCol w:w="656"/>
        <w:gridCol w:w="656"/>
        <w:gridCol w:w="656"/>
      </w:tblGrid>
      <w:tr w:rsidR="002D1249" w:rsidRPr="0036662D" w:rsidTr="007D79FD">
        <w:trPr>
          <w:jc w:val="center"/>
        </w:trPr>
        <w:tc>
          <w:tcPr>
            <w:tcW w:w="1527" w:type="dxa"/>
            <w:vMerge w:val="restart"/>
            <w:shd w:val="clear" w:color="auto" w:fill="D9D9D9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527" w:type="dxa"/>
            <w:vMerge w:val="restart"/>
            <w:shd w:val="clear" w:color="auto" w:fill="D9D9D9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4824" w:type="dxa"/>
            <w:gridSpan w:val="10"/>
            <w:shd w:val="clear" w:color="auto" w:fill="D9D9D9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9D9D9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450" w:type="dxa"/>
            <w:shd w:val="clear" w:color="auto" w:fill="D9D9D9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451" w:type="dxa"/>
            <w:shd w:val="clear" w:color="auto" w:fill="D9D9D9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451" w:type="dxa"/>
            <w:shd w:val="clear" w:color="auto" w:fill="D9D9D9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451" w:type="dxa"/>
            <w:shd w:val="clear" w:color="auto" w:fill="D9D9D9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5д</w:t>
            </w:r>
          </w:p>
        </w:tc>
        <w:tc>
          <w:tcPr>
            <w:tcW w:w="451" w:type="dxa"/>
            <w:shd w:val="clear" w:color="auto" w:fill="D9D9D9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5е</w:t>
            </w:r>
          </w:p>
        </w:tc>
        <w:tc>
          <w:tcPr>
            <w:tcW w:w="530" w:type="dxa"/>
            <w:shd w:val="clear" w:color="auto" w:fill="D9D9D9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530" w:type="dxa"/>
            <w:shd w:val="clear" w:color="auto" w:fill="D9D9D9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530" w:type="dxa"/>
            <w:shd w:val="clear" w:color="auto" w:fill="D9D9D9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530" w:type="dxa"/>
            <w:shd w:val="clear" w:color="auto" w:fill="D9D9D9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6г</w:t>
            </w:r>
          </w:p>
        </w:tc>
      </w:tr>
      <w:tr w:rsidR="002D1249" w:rsidRPr="0036662D" w:rsidTr="007D79FD">
        <w:trPr>
          <w:jc w:val="center"/>
        </w:trPr>
        <w:tc>
          <w:tcPr>
            <w:tcW w:w="7878" w:type="dxa"/>
            <w:gridSpan w:val="12"/>
            <w:shd w:val="clear" w:color="auto" w:fill="FFFFB3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 w:val="restart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6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 w:val="restart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5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 w:val="restart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 w:val="restart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 w:val="restart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 w:val="restart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  <w:vMerge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</w:tr>
      <w:tr w:rsidR="002D1249" w:rsidRPr="0036662D" w:rsidTr="007D79FD">
        <w:trPr>
          <w:jc w:val="center"/>
        </w:trPr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527" w:type="dxa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</w:tr>
      <w:tr w:rsidR="002D1249" w:rsidRPr="0036662D" w:rsidTr="007D79FD">
        <w:trPr>
          <w:jc w:val="center"/>
        </w:trPr>
        <w:tc>
          <w:tcPr>
            <w:tcW w:w="3054" w:type="dxa"/>
            <w:gridSpan w:val="2"/>
            <w:shd w:val="clear" w:color="auto" w:fill="00FF00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1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1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1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1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29</w:t>
            </w:r>
          </w:p>
        </w:tc>
      </w:tr>
      <w:tr w:rsidR="002D1249" w:rsidRPr="0036662D" w:rsidTr="007D79FD">
        <w:trPr>
          <w:jc w:val="center"/>
        </w:trPr>
        <w:tc>
          <w:tcPr>
            <w:tcW w:w="3054" w:type="dxa"/>
            <w:gridSpan w:val="2"/>
            <w:shd w:val="clear" w:color="auto" w:fill="D9D9D9"/>
          </w:tcPr>
          <w:p w:rsidR="002D1249" w:rsidRPr="0036662D" w:rsidRDefault="002D1249" w:rsidP="0036662D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36662D">
              <w:rPr>
                <w:rFonts w:ascii="Times New Roman" w:hAnsi="Times New Roman" w:cs="Times New Roman"/>
                <w:b/>
              </w:rPr>
              <w:t>учебного предмета/</w:t>
            </w:r>
            <w:r w:rsidRPr="0036662D">
              <w:rPr>
                <w:rFonts w:ascii="Times New Roman" w:hAnsi="Times New Roman" w:cs="Times New Roman"/>
                <w:b/>
              </w:rPr>
              <w:t xml:space="preserve"> курса</w:t>
            </w:r>
          </w:p>
        </w:tc>
        <w:tc>
          <w:tcPr>
            <w:tcW w:w="450" w:type="dxa"/>
            <w:shd w:val="clear" w:color="auto" w:fill="D9D9D9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9D9D9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D9D9D9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D9D9D9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D9D9D9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D9D9D9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D9D9D9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D9D9D9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D9D9D9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D9D9D9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</w:p>
        </w:tc>
      </w:tr>
      <w:tr w:rsidR="002D1249" w:rsidRPr="0036662D" w:rsidTr="007D79FD">
        <w:trPr>
          <w:jc w:val="center"/>
        </w:trPr>
        <w:tc>
          <w:tcPr>
            <w:tcW w:w="3054" w:type="dxa"/>
            <w:gridSpan w:val="2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</w:tr>
      <w:tr w:rsidR="002D1249" w:rsidRPr="0036662D" w:rsidTr="007D79FD">
        <w:trPr>
          <w:jc w:val="center"/>
        </w:trPr>
        <w:tc>
          <w:tcPr>
            <w:tcW w:w="3054" w:type="dxa"/>
            <w:gridSpan w:val="2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dxa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0</w:t>
            </w:r>
          </w:p>
        </w:tc>
      </w:tr>
      <w:tr w:rsidR="002D1249" w:rsidRPr="0036662D" w:rsidTr="007D79FD">
        <w:trPr>
          <w:jc w:val="center"/>
        </w:trPr>
        <w:tc>
          <w:tcPr>
            <w:tcW w:w="3054" w:type="dxa"/>
            <w:gridSpan w:val="2"/>
            <w:shd w:val="clear" w:color="auto" w:fill="00FF00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</w:t>
            </w:r>
          </w:p>
        </w:tc>
      </w:tr>
      <w:tr w:rsidR="002D1249" w:rsidRPr="0036662D" w:rsidTr="007D79FD">
        <w:trPr>
          <w:jc w:val="center"/>
        </w:trPr>
        <w:tc>
          <w:tcPr>
            <w:tcW w:w="3054" w:type="dxa"/>
            <w:gridSpan w:val="2"/>
            <w:shd w:val="clear" w:color="auto" w:fill="00FF00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45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1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1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1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1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0" w:type="dxa"/>
            <w:shd w:val="clear" w:color="auto" w:fill="00FF00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30</w:t>
            </w:r>
          </w:p>
        </w:tc>
      </w:tr>
      <w:tr w:rsidR="002D1249" w:rsidRPr="0036662D" w:rsidTr="007D79FD">
        <w:trPr>
          <w:jc w:val="center"/>
        </w:trPr>
        <w:tc>
          <w:tcPr>
            <w:tcW w:w="3054" w:type="dxa"/>
            <w:gridSpan w:val="2"/>
            <w:shd w:val="clear" w:color="auto" w:fill="FCE3FC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450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0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1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1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1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1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0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0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0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0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34</w:t>
            </w:r>
          </w:p>
        </w:tc>
      </w:tr>
      <w:tr w:rsidR="002D1249" w:rsidRPr="0036662D" w:rsidTr="007D79FD">
        <w:trPr>
          <w:jc w:val="center"/>
        </w:trPr>
        <w:tc>
          <w:tcPr>
            <w:tcW w:w="3054" w:type="dxa"/>
            <w:gridSpan w:val="2"/>
            <w:shd w:val="clear" w:color="auto" w:fill="FCE3FC"/>
          </w:tcPr>
          <w:p w:rsidR="002D1249" w:rsidRPr="0036662D" w:rsidRDefault="002D1249">
            <w:pPr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450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450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451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451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451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451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530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530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530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530" w:type="dxa"/>
            <w:shd w:val="clear" w:color="auto" w:fill="FCE3FC"/>
          </w:tcPr>
          <w:p w:rsidR="002D1249" w:rsidRPr="0036662D" w:rsidRDefault="002D1249">
            <w:pPr>
              <w:jc w:val="center"/>
              <w:rPr>
                <w:rFonts w:ascii="Times New Roman" w:hAnsi="Times New Roman" w:cs="Times New Roman"/>
              </w:rPr>
            </w:pPr>
            <w:r w:rsidRPr="0036662D">
              <w:rPr>
                <w:rFonts w:ascii="Times New Roman" w:hAnsi="Times New Roman" w:cs="Times New Roman"/>
              </w:rPr>
              <w:t>1020</w:t>
            </w:r>
          </w:p>
        </w:tc>
      </w:tr>
    </w:tbl>
    <w:p w:rsidR="00CD7464" w:rsidRDefault="00CD7464"/>
    <w:sectPr w:rsidR="00CD7464" w:rsidSect="002D1249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06" w:rsidRDefault="00842006" w:rsidP="004269A9">
      <w:pPr>
        <w:spacing w:after="0" w:line="240" w:lineRule="auto"/>
      </w:pPr>
      <w:r>
        <w:separator/>
      </w:r>
    </w:p>
  </w:endnote>
  <w:endnote w:type="continuationSeparator" w:id="0">
    <w:p w:rsidR="00842006" w:rsidRDefault="00842006" w:rsidP="0042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17050"/>
      <w:docPartObj>
        <w:docPartGallery w:val="Page Numbers (Bottom of Page)"/>
        <w:docPartUnique/>
      </w:docPartObj>
    </w:sdtPr>
    <w:sdtEndPr/>
    <w:sdtContent>
      <w:p w:rsidR="004269A9" w:rsidRDefault="004269A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5D">
          <w:rPr>
            <w:noProof/>
          </w:rPr>
          <w:t>2</w:t>
        </w:r>
        <w:r>
          <w:fldChar w:fldCharType="end"/>
        </w:r>
      </w:p>
    </w:sdtContent>
  </w:sdt>
  <w:p w:rsidR="004269A9" w:rsidRDefault="004269A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06" w:rsidRDefault="00842006" w:rsidP="004269A9">
      <w:pPr>
        <w:spacing w:after="0" w:line="240" w:lineRule="auto"/>
      </w:pPr>
      <w:r>
        <w:separator/>
      </w:r>
    </w:p>
  </w:footnote>
  <w:footnote w:type="continuationSeparator" w:id="0">
    <w:p w:rsidR="00842006" w:rsidRDefault="00842006" w:rsidP="0042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85D"/>
    <w:rsid w:val="000A07A9"/>
    <w:rsid w:val="000C3476"/>
    <w:rsid w:val="000F4598"/>
    <w:rsid w:val="00100D71"/>
    <w:rsid w:val="0010613A"/>
    <w:rsid w:val="001064C3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D1249"/>
    <w:rsid w:val="002E245D"/>
    <w:rsid w:val="002F787C"/>
    <w:rsid w:val="0030678A"/>
    <w:rsid w:val="0031079C"/>
    <w:rsid w:val="00321939"/>
    <w:rsid w:val="00344318"/>
    <w:rsid w:val="00361E8D"/>
    <w:rsid w:val="0036662D"/>
    <w:rsid w:val="003746B2"/>
    <w:rsid w:val="00374FEA"/>
    <w:rsid w:val="003963BA"/>
    <w:rsid w:val="003A7E5F"/>
    <w:rsid w:val="003B5DC7"/>
    <w:rsid w:val="003C7983"/>
    <w:rsid w:val="003E0864"/>
    <w:rsid w:val="003E617D"/>
    <w:rsid w:val="004002DE"/>
    <w:rsid w:val="004141D3"/>
    <w:rsid w:val="0041494E"/>
    <w:rsid w:val="004168CD"/>
    <w:rsid w:val="004269A9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40B"/>
    <w:rsid w:val="00665E27"/>
    <w:rsid w:val="00672D5E"/>
    <w:rsid w:val="00687F40"/>
    <w:rsid w:val="006A6072"/>
    <w:rsid w:val="006B6902"/>
    <w:rsid w:val="006C1A63"/>
    <w:rsid w:val="006C21C9"/>
    <w:rsid w:val="006D6035"/>
    <w:rsid w:val="006E1004"/>
    <w:rsid w:val="007031A8"/>
    <w:rsid w:val="00752EAB"/>
    <w:rsid w:val="00771952"/>
    <w:rsid w:val="00787163"/>
    <w:rsid w:val="007B5622"/>
    <w:rsid w:val="007D79FD"/>
    <w:rsid w:val="007E3674"/>
    <w:rsid w:val="007E7965"/>
    <w:rsid w:val="00804FE3"/>
    <w:rsid w:val="00806306"/>
    <w:rsid w:val="0081324A"/>
    <w:rsid w:val="00842006"/>
    <w:rsid w:val="008448FF"/>
    <w:rsid w:val="008632FA"/>
    <w:rsid w:val="0088256D"/>
    <w:rsid w:val="008829BA"/>
    <w:rsid w:val="00896C9D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4EB7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0628"/>
    <w:rsid w:val="00CD7464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770C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2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69A9"/>
  </w:style>
  <w:style w:type="paragraph" w:styleId="ae">
    <w:name w:val="footer"/>
    <w:basedOn w:val="a"/>
    <w:link w:val="af"/>
    <w:uiPriority w:val="99"/>
    <w:unhideWhenUsed/>
    <w:rsid w:val="0042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2BA6-5D92-4C9A-8D3D-F90890C2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dcterms:created xsi:type="dcterms:W3CDTF">2022-08-06T07:34:00Z</dcterms:created>
  <dcterms:modified xsi:type="dcterms:W3CDTF">2023-10-15T16:31:00Z</dcterms:modified>
</cp:coreProperties>
</file>